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619A2" w14:textId="77777777" w:rsidR="007745F6" w:rsidRPr="00273945" w:rsidRDefault="007745F6" w:rsidP="007745F6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73945">
        <w:rPr>
          <w:rFonts w:ascii="Calibri" w:hAnsi="Calibri" w:cs="Calibri"/>
          <w:i/>
          <w:sz w:val="24"/>
          <w:szCs w:val="24"/>
        </w:rPr>
        <w:t>Numer referencyjny nadany sprawie przez Zamawiającego:</w:t>
      </w:r>
      <w:r w:rsidRPr="00273945">
        <w:rPr>
          <w:rFonts w:ascii="Calibri" w:hAnsi="Calibri" w:cs="Calibri"/>
          <w:sz w:val="24"/>
          <w:szCs w:val="24"/>
        </w:rPr>
        <w:t xml:space="preserve"> </w:t>
      </w:r>
      <w:r w:rsidRPr="00273945">
        <w:rPr>
          <w:rFonts w:ascii="Calibri" w:hAnsi="Calibri" w:cs="Calibri"/>
          <w:b/>
          <w:sz w:val="24"/>
          <w:szCs w:val="24"/>
        </w:rPr>
        <w:t>DZ/DZ-TPzmn-381-</w:t>
      </w:r>
      <w:r>
        <w:rPr>
          <w:rFonts w:ascii="Calibri" w:hAnsi="Calibri" w:cs="Calibri"/>
          <w:b/>
          <w:sz w:val="24"/>
          <w:szCs w:val="24"/>
        </w:rPr>
        <w:t>9</w:t>
      </w:r>
      <w:r w:rsidRPr="00273945">
        <w:rPr>
          <w:rFonts w:ascii="Calibri" w:hAnsi="Calibri" w:cs="Calibri"/>
          <w:b/>
          <w:sz w:val="24"/>
          <w:szCs w:val="24"/>
        </w:rPr>
        <w:t xml:space="preserve">6/25  </w:t>
      </w:r>
    </w:p>
    <w:p w14:paraId="454244FA" w14:textId="77777777" w:rsidR="007745F6" w:rsidRPr="00273945" w:rsidRDefault="007745F6" w:rsidP="007745F6">
      <w:pP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273945">
        <w:rPr>
          <w:rFonts w:ascii="Calibri" w:hAnsi="Calibri" w:cs="Calibri"/>
          <w:sz w:val="24"/>
          <w:szCs w:val="24"/>
        </w:rPr>
        <w:t xml:space="preserve"> </w:t>
      </w:r>
      <w:r w:rsidRPr="00273945">
        <w:rPr>
          <w:rFonts w:ascii="Calibri" w:hAnsi="Calibri" w:cs="Calibri"/>
          <w:color w:val="000000"/>
          <w:sz w:val="24"/>
          <w:szCs w:val="24"/>
        </w:rPr>
        <w:t>Załącznik nr 2 do SWZ</w:t>
      </w:r>
    </w:p>
    <w:p w14:paraId="1A5CFE98" w14:textId="77777777" w:rsidR="007745F6" w:rsidRPr="00273945" w:rsidRDefault="007745F6" w:rsidP="007745F6">
      <w:pPr>
        <w:pBdr>
          <w:bottom w:val="single" w:sz="4" w:space="1" w:color="auto"/>
        </w:pBd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</w:p>
    <w:p w14:paraId="7C9FC38A" w14:textId="77777777" w:rsidR="007745F6" w:rsidRPr="00273945" w:rsidRDefault="007745F6" w:rsidP="007745F6">
      <w:pPr>
        <w:rPr>
          <w:rFonts w:ascii="Calibri" w:hAnsi="Calibri" w:cs="Calibri"/>
          <w:sz w:val="24"/>
          <w:szCs w:val="24"/>
        </w:rPr>
      </w:pPr>
    </w:p>
    <w:p w14:paraId="181D796D" w14:textId="5E7D65CC" w:rsidR="007745F6" w:rsidRPr="00273945" w:rsidRDefault="007745F6" w:rsidP="007745F6">
      <w:pPr>
        <w:rPr>
          <w:rFonts w:ascii="Calibri" w:hAnsi="Calibri" w:cs="Calibri"/>
          <w:b/>
          <w:color w:val="323E4F"/>
          <w:sz w:val="24"/>
          <w:szCs w:val="24"/>
        </w:rPr>
      </w:pPr>
      <w:r w:rsidRPr="00273945">
        <w:rPr>
          <w:rFonts w:ascii="Calibri" w:hAnsi="Calibri" w:cs="Calibri"/>
          <w:b/>
          <w:bCs/>
          <w:noProof/>
          <w:sz w:val="24"/>
          <w:szCs w:val="24"/>
        </w:rPr>
        <w:t>SPECYFIKACJA ASORTYMENTOWO – CENOWA</w:t>
      </w:r>
    </w:p>
    <w:p w14:paraId="5D8BFF7F" w14:textId="77777777" w:rsidR="007745F6" w:rsidRDefault="007745F6" w:rsidP="007745F6">
      <w:pPr>
        <w:spacing w:after="0"/>
        <w:rPr>
          <w:rFonts w:ascii="Calibri" w:hAnsi="Calibri" w:cs="Calibri"/>
          <w:b/>
          <w:sz w:val="24"/>
          <w:szCs w:val="24"/>
        </w:rPr>
      </w:pPr>
      <w:r w:rsidRPr="00273945">
        <w:rPr>
          <w:rFonts w:ascii="Calibri" w:hAnsi="Calibri" w:cs="Calibri"/>
          <w:b/>
          <w:sz w:val="24"/>
          <w:szCs w:val="24"/>
        </w:rPr>
        <w:t>Rozbudowa systemu kopii zapasowych</w:t>
      </w:r>
    </w:p>
    <w:p w14:paraId="5ED59529" w14:textId="77777777" w:rsidR="007745F6" w:rsidRPr="00273945" w:rsidRDefault="007745F6" w:rsidP="007745F6">
      <w:pPr>
        <w:spacing w:after="0"/>
        <w:rPr>
          <w:rFonts w:ascii="Calibri" w:hAnsi="Calibri" w:cs="Calibri"/>
          <w:b/>
          <w:sz w:val="24"/>
          <w:szCs w:val="24"/>
        </w:rPr>
      </w:pPr>
      <w:r w:rsidRPr="00273945">
        <w:rPr>
          <w:rFonts w:ascii="Calibri" w:hAnsi="Calibri" w:cs="Calibri"/>
          <w:b/>
          <w:sz w:val="24"/>
          <w:szCs w:val="24"/>
        </w:rPr>
        <w:t>dla Narodowego Instytutu Onkologii im. Marii Skłodowskiej-Curie – Państwowego Instytutu Badawczego Oddziału w Gliwicach</w:t>
      </w:r>
    </w:p>
    <w:tbl>
      <w:tblPr>
        <w:tblW w:w="154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6413"/>
        <w:gridCol w:w="709"/>
        <w:gridCol w:w="709"/>
        <w:gridCol w:w="1134"/>
        <w:gridCol w:w="1134"/>
        <w:gridCol w:w="708"/>
        <w:gridCol w:w="1134"/>
        <w:gridCol w:w="1418"/>
        <w:gridCol w:w="1418"/>
      </w:tblGrid>
      <w:tr w:rsidR="007745F6" w:rsidRPr="00273945" w14:paraId="46E8E6F6" w14:textId="4EFD446D" w:rsidTr="007745F6">
        <w:trPr>
          <w:trHeight w:val="312"/>
          <w:jc w:val="center"/>
        </w:trPr>
        <w:tc>
          <w:tcPr>
            <w:tcW w:w="701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14:paraId="42C8208F" w14:textId="77777777" w:rsidR="007745F6" w:rsidRPr="00273945" w:rsidRDefault="007745F6" w:rsidP="0068771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6413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14:paraId="1295DF8D" w14:textId="77777777" w:rsidR="007745F6" w:rsidRPr="00273945" w:rsidRDefault="007745F6" w:rsidP="0068771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14:paraId="1AADD048" w14:textId="77777777" w:rsidR="007745F6" w:rsidRPr="00273945" w:rsidRDefault="007745F6" w:rsidP="0068771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J.m.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14:paraId="191C2C81" w14:textId="77777777" w:rsidR="007745F6" w:rsidRPr="00273945" w:rsidRDefault="007745F6" w:rsidP="0068771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Ilość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14:paraId="68E41C3D" w14:textId="77777777" w:rsidR="007745F6" w:rsidRPr="00273945" w:rsidRDefault="007745F6" w:rsidP="0068771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Cena jednostkowa netto</w:t>
            </w:r>
          </w:p>
          <w:p w14:paraId="121C4607" w14:textId="63C7E3C0" w:rsidR="007745F6" w:rsidRPr="00273945" w:rsidRDefault="007745F6" w:rsidP="007745F6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PLN</w:t>
            </w: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14:paraId="61B7234D" w14:textId="77777777" w:rsidR="007745F6" w:rsidRPr="00273945" w:rsidRDefault="007745F6" w:rsidP="0068771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Wartość</w:t>
            </w:r>
          </w:p>
          <w:p w14:paraId="49D239FB" w14:textId="77777777" w:rsidR="007745F6" w:rsidRPr="00273945" w:rsidRDefault="007745F6" w:rsidP="0068771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Netto</w:t>
            </w:r>
          </w:p>
          <w:p w14:paraId="21073970" w14:textId="7BD7B087" w:rsidR="007745F6" w:rsidRPr="00273945" w:rsidRDefault="007745F6" w:rsidP="007745F6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PLN</w:t>
            </w: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]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14:paraId="2D333CB4" w14:textId="77777777" w:rsidR="007745F6" w:rsidRPr="00273945" w:rsidRDefault="007745F6" w:rsidP="0068771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Vat</w:t>
            </w:r>
          </w:p>
          <w:p w14:paraId="21AC9604" w14:textId="77777777" w:rsidR="007745F6" w:rsidRPr="00273945" w:rsidRDefault="007745F6" w:rsidP="0068771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  <w:vAlign w:val="center"/>
          </w:tcPr>
          <w:p w14:paraId="7503DC02" w14:textId="432D4F53" w:rsidR="007745F6" w:rsidRPr="00273945" w:rsidRDefault="007745F6" w:rsidP="007745F6">
            <w:pPr>
              <w:keepNext/>
              <w:keepLines/>
              <w:spacing w:after="0"/>
              <w:outlineLvl w:val="8"/>
              <w:rPr>
                <w:rFonts w:ascii="Calibri" w:eastAsiaTheme="majorEastAsia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eastAsiaTheme="majorEastAsia" w:hAnsi="Calibri" w:cs="Calibri"/>
                <w:b/>
                <w:sz w:val="24"/>
                <w:szCs w:val="24"/>
              </w:rPr>
              <w:t>Wartość brutto [</w:t>
            </w:r>
            <w:r>
              <w:rPr>
                <w:rFonts w:ascii="Calibri" w:eastAsiaTheme="majorEastAsia" w:hAnsi="Calibri" w:cs="Calibri"/>
                <w:b/>
                <w:sz w:val="24"/>
                <w:szCs w:val="24"/>
              </w:rPr>
              <w:t>PLN</w:t>
            </w:r>
            <w:r w:rsidRPr="00273945">
              <w:rPr>
                <w:rFonts w:ascii="Calibri" w:eastAsiaTheme="majorEastAsia" w:hAnsi="Calibri" w:cs="Calibri"/>
                <w:b/>
                <w:sz w:val="24"/>
                <w:szCs w:val="24"/>
              </w:rPr>
              <w:t>]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</w:tcPr>
          <w:p w14:paraId="301C40A6" w14:textId="57501602" w:rsidR="007745F6" w:rsidRPr="00273945" w:rsidRDefault="007745F6" w:rsidP="007745F6">
            <w:pPr>
              <w:keepNext/>
              <w:keepLines/>
              <w:spacing w:after="0"/>
              <w:outlineLvl w:val="8"/>
              <w:rPr>
                <w:rFonts w:ascii="Calibri" w:eastAsiaTheme="majorEastAsia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eastAsiaTheme="majorEastAsia" w:hAnsi="Calibri" w:cs="Calibri"/>
                <w:b/>
                <w:sz w:val="24"/>
                <w:szCs w:val="24"/>
              </w:rPr>
              <w:t>Producent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shd w:val="clear" w:color="auto" w:fill="ACB9CA"/>
          </w:tcPr>
          <w:p w14:paraId="6536D9D8" w14:textId="0D4DAB3B" w:rsidR="007745F6" w:rsidRPr="00273945" w:rsidRDefault="007745F6" w:rsidP="00687711">
            <w:pPr>
              <w:keepNext/>
              <w:keepLines/>
              <w:spacing w:after="0"/>
              <w:outlineLvl w:val="8"/>
              <w:rPr>
                <w:rFonts w:ascii="Calibri" w:eastAsiaTheme="majorEastAsia" w:hAnsi="Calibri" w:cs="Calibri"/>
                <w:b/>
                <w:sz w:val="24"/>
                <w:szCs w:val="24"/>
              </w:rPr>
            </w:pPr>
            <w:r>
              <w:rPr>
                <w:rFonts w:ascii="Calibri" w:eastAsiaTheme="majorEastAsia" w:hAnsi="Calibri" w:cs="Calibri"/>
                <w:b/>
                <w:sz w:val="24"/>
                <w:szCs w:val="24"/>
              </w:rPr>
              <w:t>Model lub T</w:t>
            </w:r>
            <w:r w:rsidRPr="007745F6">
              <w:rPr>
                <w:rFonts w:ascii="Calibri" w:eastAsiaTheme="majorEastAsia" w:hAnsi="Calibri" w:cs="Calibri"/>
                <w:b/>
                <w:sz w:val="24"/>
                <w:szCs w:val="24"/>
              </w:rPr>
              <w:t>yp</w:t>
            </w:r>
          </w:p>
        </w:tc>
      </w:tr>
      <w:tr w:rsidR="007745F6" w:rsidRPr="00273945" w14:paraId="2EF285BC" w14:textId="045021EB" w:rsidTr="007745F6">
        <w:trPr>
          <w:trHeight w:val="822"/>
          <w:jc w:val="center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15038" w14:textId="77777777" w:rsidR="007745F6" w:rsidRPr="00273945" w:rsidRDefault="007745F6" w:rsidP="00687711">
            <w:pPr>
              <w:numPr>
                <w:ilvl w:val="0"/>
                <w:numId w:val="1"/>
              </w:num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F60EB" w14:textId="34E3B3D5" w:rsidR="007745F6" w:rsidRPr="00273945" w:rsidRDefault="00EB04C0" w:rsidP="00687711">
            <w:pPr>
              <w:suppressAutoHyphens/>
              <w:rPr>
                <w:rFonts w:ascii="Calibri" w:eastAsia="Calibri" w:hAnsi="Calibri" w:cs="Calibri"/>
                <w:sz w:val="24"/>
                <w:szCs w:val="24"/>
              </w:rPr>
            </w:pPr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Przedłużenie wsparcia dla 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Veeam</w:t>
            </w:r>
            <w:proofErr w:type="spellEnd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 Data Platform Foundation Enterprise Plus na 36 miesięcy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5D27D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273945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8EB4F" w14:textId="77777777" w:rsidR="007745F6" w:rsidRPr="00273945" w:rsidRDefault="007745F6" w:rsidP="00687711">
            <w:pPr>
              <w:spacing w:before="40" w:after="40"/>
              <w:ind w:left="60"/>
              <w:rPr>
                <w:rFonts w:ascii="Calibri" w:hAnsi="Calibri" w:cs="Calibri"/>
                <w:sz w:val="24"/>
                <w:szCs w:val="24"/>
              </w:rPr>
            </w:pPr>
            <w:r w:rsidRPr="00273945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8371B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6AE98" w14:textId="77777777" w:rsidR="007745F6" w:rsidRPr="00273945" w:rsidRDefault="007745F6" w:rsidP="0068771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4E85F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32E3F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D520765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131DDCF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B04C0" w:rsidRPr="00273945" w14:paraId="6138F2C6" w14:textId="77777777" w:rsidTr="007745F6">
        <w:trPr>
          <w:trHeight w:val="822"/>
          <w:jc w:val="center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01FBB" w14:textId="77777777" w:rsidR="00EB04C0" w:rsidRPr="00273945" w:rsidRDefault="00EB04C0" w:rsidP="00687711">
            <w:pPr>
              <w:numPr>
                <w:ilvl w:val="0"/>
                <w:numId w:val="1"/>
              </w:num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DF644" w14:textId="50815C10" w:rsidR="00EB04C0" w:rsidRPr="00EB04C0" w:rsidRDefault="00EB04C0" w:rsidP="00EB04C0">
            <w:pPr>
              <w:spacing w:line="276" w:lineRule="auto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Rozszerzenie o dodatkowe 20 licencji agentowych - 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Veeam</w:t>
            </w:r>
            <w:proofErr w:type="spellEnd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 Data Platform Foundation Universal 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Perpetual</w:t>
            </w:r>
            <w:proofErr w:type="spellEnd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 License. 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Includes</w:t>
            </w:r>
            <w:proofErr w:type="spellEnd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 Enterprise Plus Edition 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features</w:t>
            </w:r>
            <w:proofErr w:type="spellEnd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. 20 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instance</w:t>
            </w:r>
            <w:proofErr w:type="spellEnd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 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pack</w:t>
            </w:r>
            <w:proofErr w:type="spellEnd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. Wsparcie 36 m-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cy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D646B" w14:textId="1916C0FD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25547" w14:textId="18F662B5" w:rsidR="00EB04C0" w:rsidRPr="00273945" w:rsidRDefault="00EB04C0" w:rsidP="00687711">
            <w:pPr>
              <w:spacing w:before="40" w:after="40"/>
              <w:ind w:left="6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E8106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8A351" w14:textId="77777777" w:rsidR="00EB04C0" w:rsidRPr="00273945" w:rsidRDefault="00EB04C0" w:rsidP="0068771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E0FA1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A459D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0CD85BB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7902DC7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B04C0" w:rsidRPr="00273945" w14:paraId="0F8DAB2F" w14:textId="77777777" w:rsidTr="007745F6">
        <w:trPr>
          <w:trHeight w:val="822"/>
          <w:jc w:val="center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EB20C" w14:textId="77777777" w:rsidR="00EB04C0" w:rsidRPr="00273945" w:rsidRDefault="00EB04C0" w:rsidP="00687711">
            <w:pPr>
              <w:numPr>
                <w:ilvl w:val="0"/>
                <w:numId w:val="1"/>
              </w:num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14317" w14:textId="35CA2968" w:rsidR="00EB04C0" w:rsidRPr="00273945" w:rsidRDefault="00EB04C0" w:rsidP="00687711">
            <w:pPr>
              <w:suppressAutoHyphens/>
              <w:rPr>
                <w:rFonts w:ascii="Calibri" w:eastAsia="Calibri" w:hAnsi="Calibri" w:cs="Calibri"/>
                <w:sz w:val="24"/>
                <w:szCs w:val="24"/>
              </w:rPr>
            </w:pPr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Urządzenie do backupu oparte na 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deduplikacji</w:t>
            </w:r>
            <w:proofErr w:type="spellEnd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 danych - Pojemność surowa 172TB, Dwa porty FC 32Gb/s, Dwa porty LAN 10Gb/s, Gwarancja 3 lata NBD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77CD6" w14:textId="30536BC5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CC90C" w14:textId="0B5A40E2" w:rsidR="00EB04C0" w:rsidRPr="00273945" w:rsidRDefault="00EB04C0" w:rsidP="00687711">
            <w:pPr>
              <w:spacing w:before="40" w:after="40"/>
              <w:ind w:left="6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9D11D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813D6" w14:textId="77777777" w:rsidR="00EB04C0" w:rsidRPr="00273945" w:rsidRDefault="00EB04C0" w:rsidP="0068771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DCB76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35C17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1B09954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EF6DD1E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B04C0" w:rsidRPr="00273945" w14:paraId="62E3AD87" w14:textId="77777777" w:rsidTr="007745F6">
        <w:trPr>
          <w:trHeight w:val="822"/>
          <w:jc w:val="center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CE80A" w14:textId="77777777" w:rsidR="00EB04C0" w:rsidRPr="00273945" w:rsidRDefault="00EB04C0" w:rsidP="00687711">
            <w:pPr>
              <w:numPr>
                <w:ilvl w:val="0"/>
                <w:numId w:val="1"/>
              </w:num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EA9CA" w14:textId="48A8D524" w:rsidR="00EB04C0" w:rsidRPr="00273945" w:rsidRDefault="00EB04C0" w:rsidP="00687711">
            <w:pPr>
              <w:suppressAutoHyphens/>
              <w:rPr>
                <w:rFonts w:ascii="Calibri" w:eastAsia="Calibri" w:hAnsi="Calibri" w:cs="Calibri"/>
                <w:sz w:val="24"/>
                <w:szCs w:val="24"/>
              </w:rPr>
            </w:pPr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Wdrożenie oferowanego w punkcie 3 rozwiązania i integracja z systemem backupowym zamawiającego </w:t>
            </w:r>
            <w:proofErr w:type="spellStart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>Veeam</w:t>
            </w:r>
            <w:proofErr w:type="spellEnd"/>
            <w:r w:rsidRPr="009B5EF2">
              <w:rPr>
                <w:rFonts w:ascii="Calibri" w:hAnsi="Calibri" w:cs="Calibri"/>
                <w:smallCaps/>
                <w:sz w:val="24"/>
                <w:szCs w:val="24"/>
              </w:rPr>
              <w:t xml:space="preserve"> zgodnie z najlepszymi praktykami wraz ze szkoleniem stanowiskowym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48246" w14:textId="4FD8DCC8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693BE" w14:textId="2475AB58" w:rsidR="00EB04C0" w:rsidRPr="00273945" w:rsidRDefault="00EB04C0" w:rsidP="00687711">
            <w:pPr>
              <w:spacing w:before="40" w:after="40"/>
              <w:ind w:left="6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EB178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B3371" w14:textId="77777777" w:rsidR="00EB04C0" w:rsidRPr="00273945" w:rsidRDefault="00EB04C0" w:rsidP="0068771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150A5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F6E35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1C3BDCD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D550D15" w14:textId="77777777" w:rsidR="00EB04C0" w:rsidRPr="00273945" w:rsidRDefault="00EB04C0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45F6" w:rsidRPr="00273945" w14:paraId="0F56CC4A" w14:textId="411712D5" w:rsidTr="007745F6">
        <w:trPr>
          <w:trHeight w:val="279"/>
          <w:jc w:val="center"/>
        </w:trPr>
        <w:tc>
          <w:tcPr>
            <w:tcW w:w="96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1412F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b/>
                <w:sz w:val="24"/>
                <w:szCs w:val="24"/>
              </w:rPr>
            </w:pPr>
            <w:r w:rsidRPr="00273945">
              <w:rPr>
                <w:rFonts w:ascii="Calibri" w:hAnsi="Calibri" w:cs="Calibri"/>
                <w:b/>
                <w:sz w:val="24"/>
                <w:szCs w:val="2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E7148" w14:textId="77777777" w:rsidR="007745F6" w:rsidRPr="00273945" w:rsidRDefault="007745F6" w:rsidP="00687711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00BC9C65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87BDF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C450828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D3A5DE8" w14:textId="77777777" w:rsidR="007745F6" w:rsidRPr="00273945" w:rsidRDefault="007745F6" w:rsidP="0068771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FE7D9A0" w14:textId="77777777" w:rsidR="007745F6" w:rsidRPr="00273945" w:rsidRDefault="007745F6" w:rsidP="007745F6">
      <w:pPr>
        <w:rPr>
          <w:rFonts w:ascii="Calibri" w:hAnsi="Calibri" w:cs="Calibri"/>
          <w:sz w:val="24"/>
          <w:szCs w:val="24"/>
        </w:rPr>
      </w:pPr>
    </w:p>
    <w:p w14:paraId="4ED358ED" w14:textId="77777777" w:rsidR="007745F6" w:rsidRPr="00273945" w:rsidRDefault="007745F6" w:rsidP="007745F6">
      <w:pPr>
        <w:rPr>
          <w:rFonts w:ascii="Calibri" w:hAnsi="Calibri" w:cs="Calibri"/>
          <w:b/>
          <w:noProof/>
          <w:color w:val="2E74B5"/>
          <w:sz w:val="24"/>
          <w:szCs w:val="24"/>
        </w:rPr>
      </w:pPr>
      <w:r w:rsidRPr="00273945">
        <w:rPr>
          <w:rFonts w:ascii="Calibri" w:hAnsi="Calibri" w:cs="Calibri"/>
          <w:b/>
          <w:noProof/>
          <w:color w:val="2E74B5"/>
          <w:sz w:val="24"/>
          <w:szCs w:val="24"/>
        </w:rPr>
        <w:lastRenderedPageBreak/>
        <w:t>____________________________________________________</w:t>
      </w:r>
    </w:p>
    <w:p w14:paraId="1D075F3B" w14:textId="77777777" w:rsidR="007745F6" w:rsidRPr="00273945" w:rsidRDefault="007745F6" w:rsidP="007745F6">
      <w:pPr>
        <w:rPr>
          <w:rFonts w:ascii="Calibri" w:hAnsi="Calibri" w:cs="Calibri"/>
          <w:b/>
          <w:noProof/>
          <w:color w:val="2E74B5"/>
          <w:sz w:val="24"/>
          <w:szCs w:val="24"/>
        </w:rPr>
      </w:pPr>
      <w:r w:rsidRPr="00273945">
        <w:rPr>
          <w:rFonts w:ascii="Calibri" w:hAnsi="Calibri" w:cs="Calibri"/>
          <w:b/>
          <w:noProof/>
          <w:color w:val="2E74B5"/>
          <w:sz w:val="24"/>
          <w:szCs w:val="24"/>
        </w:rPr>
        <w:t>____________________________________________________</w:t>
      </w:r>
    </w:p>
    <w:p w14:paraId="3EDD19D3" w14:textId="77777777" w:rsidR="007745F6" w:rsidRPr="00273945" w:rsidRDefault="007745F6" w:rsidP="007745F6">
      <w:pPr>
        <w:rPr>
          <w:rFonts w:ascii="Calibri" w:hAnsi="Calibri" w:cs="Calibri"/>
          <w:b/>
          <w:noProof/>
          <w:color w:val="2E74B5"/>
          <w:sz w:val="24"/>
          <w:szCs w:val="24"/>
        </w:rPr>
      </w:pPr>
      <w:r w:rsidRPr="00273945">
        <w:rPr>
          <w:rFonts w:ascii="Calibri" w:hAnsi="Calibri" w:cs="Calibri"/>
          <w:b/>
          <w:noProof/>
          <w:color w:val="70AD47"/>
          <w:sz w:val="24"/>
          <w:szCs w:val="24"/>
        </w:rPr>
        <w:t>Nazwa i dane adresowe Wykonawcy</w:t>
      </w:r>
    </w:p>
    <w:p w14:paraId="433480C1" w14:textId="77777777" w:rsidR="007745F6" w:rsidRPr="00273945" w:rsidRDefault="007745F6" w:rsidP="007745F6">
      <w:pPr>
        <w:rPr>
          <w:rFonts w:ascii="Calibri" w:hAnsi="Calibri" w:cs="Calibri"/>
          <w:b/>
          <w:noProof/>
          <w:color w:val="2E74B5"/>
          <w:sz w:val="24"/>
          <w:szCs w:val="24"/>
        </w:rPr>
      </w:pPr>
    </w:p>
    <w:p w14:paraId="503C426E" w14:textId="77777777" w:rsidR="007745F6" w:rsidRPr="00273945" w:rsidRDefault="007745F6" w:rsidP="007745F6">
      <w:pPr>
        <w:widowControl w:val="0"/>
        <w:tabs>
          <w:tab w:val="left" w:pos="5812"/>
        </w:tabs>
        <w:rPr>
          <w:rFonts w:ascii="Calibri" w:hAnsi="Calibri" w:cs="Calibri"/>
          <w:noProof/>
          <w:sz w:val="24"/>
          <w:szCs w:val="24"/>
          <w:lang w:eastAsia="ar-SA"/>
        </w:rPr>
      </w:pPr>
      <w:r w:rsidRPr="00273945">
        <w:rPr>
          <w:rFonts w:ascii="Calibri" w:hAnsi="Calibri" w:cs="Calibri"/>
          <w:noProof/>
          <w:sz w:val="24"/>
          <w:szCs w:val="24"/>
          <w:lang w:eastAsia="ar-SA"/>
        </w:rPr>
        <w:t xml:space="preserve">_____________________________, dnia ___________________  </w:t>
      </w:r>
    </w:p>
    <w:p w14:paraId="32CD5964" w14:textId="77777777" w:rsidR="007745F6" w:rsidRPr="00273945" w:rsidRDefault="007745F6" w:rsidP="007745F6">
      <w:pPr>
        <w:widowControl w:val="0"/>
        <w:suppressAutoHyphens/>
        <w:spacing w:line="276" w:lineRule="auto"/>
        <w:rPr>
          <w:rFonts w:ascii="Calibri" w:hAnsi="Calibri" w:cs="Calibri"/>
          <w:sz w:val="24"/>
          <w:szCs w:val="24"/>
          <w:lang w:eastAsia="ar-SA"/>
        </w:rPr>
      </w:pPr>
      <w:r w:rsidRPr="00273945">
        <w:rPr>
          <w:rFonts w:ascii="Calibri" w:hAnsi="Calibri" w:cs="Calibri"/>
          <w:sz w:val="24"/>
          <w:szCs w:val="24"/>
          <w:lang w:eastAsia="ar-SA"/>
        </w:rPr>
        <w:t xml:space="preserve">                                                         ___________________________________________</w:t>
      </w:r>
    </w:p>
    <w:p w14:paraId="0AEB2C98" w14:textId="77777777" w:rsidR="007745F6" w:rsidRPr="00273945" w:rsidRDefault="007745F6" w:rsidP="007745F6">
      <w:pPr>
        <w:ind w:left="3544"/>
        <w:rPr>
          <w:rFonts w:ascii="Calibri" w:hAnsi="Calibri" w:cs="Calibri"/>
          <w:sz w:val="24"/>
          <w:szCs w:val="24"/>
        </w:rPr>
      </w:pPr>
      <w:r w:rsidRPr="00273945">
        <w:rPr>
          <w:rFonts w:ascii="Calibri" w:hAnsi="Calibri" w:cs="Calibri"/>
          <w:iCs/>
          <w:sz w:val="24"/>
          <w:szCs w:val="24"/>
        </w:rPr>
        <w:t xml:space="preserve">Dokument należy podpisać kwalifikowanym podpisem elektronicznym, podpisem zaufanym lub podpisem osobistym przez osobę(y) uprawnioną(e) </w:t>
      </w:r>
      <w:r w:rsidRPr="00273945">
        <w:rPr>
          <w:rFonts w:ascii="Calibri" w:hAnsi="Calibri" w:cs="Calibri"/>
          <w:iCs/>
          <w:sz w:val="24"/>
          <w:szCs w:val="24"/>
        </w:rPr>
        <w:br/>
        <w:t xml:space="preserve">do składania oświadczeń woli w imieniu Wykonawcy, zgodnie z formą reprezentacji Wykonawcy określoną </w:t>
      </w:r>
      <w:r w:rsidRPr="00273945">
        <w:rPr>
          <w:rFonts w:ascii="Calibri" w:hAnsi="Calibri" w:cs="Calibri"/>
          <w:iCs/>
          <w:sz w:val="24"/>
          <w:szCs w:val="24"/>
        </w:rPr>
        <w:br/>
        <w:t>w dokumencie rejestracyjnym (ewidencyjnym) właściwym dla formy organizacyjnej Wykonawcy lub pełnomocnika.</w:t>
      </w:r>
    </w:p>
    <w:p w14:paraId="7B1A7FD5" w14:textId="77777777" w:rsidR="007745F6" w:rsidRPr="00273945" w:rsidRDefault="007745F6" w:rsidP="007745F6">
      <w:pPr>
        <w:rPr>
          <w:rFonts w:ascii="Calibri" w:hAnsi="Calibri" w:cs="Calibri"/>
          <w:noProof/>
          <w:sz w:val="24"/>
          <w:szCs w:val="24"/>
          <w:lang w:eastAsia="ar-SA"/>
        </w:rPr>
      </w:pPr>
    </w:p>
    <w:p w14:paraId="42A70C8F" w14:textId="77777777" w:rsidR="007745F6" w:rsidRPr="00273945" w:rsidRDefault="007745F6" w:rsidP="007745F6">
      <w:pPr>
        <w:autoSpaceDE w:val="0"/>
        <w:rPr>
          <w:rFonts w:ascii="Calibri" w:hAnsi="Calibri" w:cs="Calibri"/>
          <w:sz w:val="24"/>
          <w:szCs w:val="24"/>
        </w:rPr>
      </w:pPr>
    </w:p>
    <w:p w14:paraId="1D999F4C" w14:textId="77777777" w:rsidR="007745F6" w:rsidRPr="00273945" w:rsidRDefault="007745F6" w:rsidP="007745F6">
      <w:pPr>
        <w:jc w:val="both"/>
        <w:rPr>
          <w:rFonts w:ascii="Calibri" w:hAnsi="Calibri" w:cs="Calibri"/>
          <w:sz w:val="24"/>
          <w:szCs w:val="24"/>
        </w:rPr>
      </w:pPr>
    </w:p>
    <w:p w14:paraId="2980D5D1" w14:textId="77777777" w:rsidR="007745F6" w:rsidRPr="00273945" w:rsidRDefault="007745F6" w:rsidP="007745F6">
      <w:pPr>
        <w:rPr>
          <w:rFonts w:ascii="Calibri" w:hAnsi="Calibri" w:cs="Calibri"/>
          <w:sz w:val="24"/>
          <w:szCs w:val="24"/>
        </w:rPr>
      </w:pPr>
    </w:p>
    <w:p w14:paraId="4E977709" w14:textId="77777777" w:rsidR="007745F6" w:rsidRPr="00273945" w:rsidRDefault="007745F6" w:rsidP="007745F6">
      <w:pPr>
        <w:tabs>
          <w:tab w:val="left" w:pos="930"/>
        </w:tabs>
        <w:rPr>
          <w:rFonts w:ascii="Calibri" w:hAnsi="Calibri" w:cs="Calibri"/>
          <w:sz w:val="24"/>
          <w:szCs w:val="24"/>
        </w:rPr>
      </w:pPr>
      <w:r w:rsidRPr="00273945">
        <w:rPr>
          <w:rFonts w:ascii="Calibri" w:hAnsi="Calibri" w:cs="Calibri"/>
          <w:sz w:val="24"/>
          <w:szCs w:val="24"/>
        </w:rPr>
        <w:tab/>
      </w:r>
    </w:p>
    <w:p w14:paraId="23BE7262" w14:textId="77777777" w:rsidR="007745F6" w:rsidRPr="00273945" w:rsidRDefault="007745F6" w:rsidP="007745F6">
      <w:pPr>
        <w:tabs>
          <w:tab w:val="left" w:pos="930"/>
        </w:tabs>
        <w:rPr>
          <w:rFonts w:ascii="Calibri" w:hAnsi="Calibri" w:cs="Calibri"/>
          <w:sz w:val="24"/>
          <w:szCs w:val="24"/>
        </w:rPr>
      </w:pPr>
    </w:p>
    <w:p w14:paraId="5C36D279" w14:textId="77777777" w:rsidR="007745F6" w:rsidRPr="00273945" w:rsidRDefault="007745F6" w:rsidP="007745F6">
      <w:pPr>
        <w:tabs>
          <w:tab w:val="left" w:pos="930"/>
        </w:tabs>
        <w:rPr>
          <w:rFonts w:ascii="Calibri" w:hAnsi="Calibri" w:cs="Calibri"/>
          <w:sz w:val="24"/>
          <w:szCs w:val="24"/>
        </w:rPr>
      </w:pPr>
    </w:p>
    <w:p w14:paraId="3E3540A0" w14:textId="77777777" w:rsidR="007745F6" w:rsidRPr="00CA42C5" w:rsidRDefault="007745F6" w:rsidP="007745F6"/>
    <w:p w14:paraId="757501E4" w14:textId="77777777" w:rsidR="00ED6F82" w:rsidRPr="00CA42C5" w:rsidRDefault="00ED6F82" w:rsidP="00CA42C5"/>
    <w:sectPr w:rsidR="00ED6F82" w:rsidRPr="00CA42C5" w:rsidSect="00822BDE">
      <w:headerReference w:type="default" r:id="rId8"/>
      <w:headerReference w:type="first" r:id="rId9"/>
      <w:pgSz w:w="16838" w:h="11906" w:orient="landscape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BDDE3" w14:textId="77777777" w:rsidR="004D2E8D" w:rsidRDefault="004D2E8D" w:rsidP="004419B6">
      <w:pPr>
        <w:spacing w:after="0" w:line="240" w:lineRule="auto"/>
      </w:pPr>
      <w:r>
        <w:separator/>
      </w:r>
    </w:p>
  </w:endnote>
  <w:endnote w:type="continuationSeparator" w:id="0">
    <w:p w14:paraId="5ED6F197" w14:textId="77777777" w:rsidR="004D2E8D" w:rsidRDefault="004D2E8D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aavi">
    <w:panose1 w:val="02000500000000000000"/>
    <w:charset w:val="01"/>
    <w:family w:val="roman"/>
    <w:notTrueType/>
    <w:pitch w:val="variable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745F9" w14:textId="77777777" w:rsidR="004D2E8D" w:rsidRDefault="004D2E8D" w:rsidP="004419B6">
      <w:pPr>
        <w:spacing w:after="0" w:line="240" w:lineRule="auto"/>
      </w:pPr>
      <w:r>
        <w:separator/>
      </w:r>
    </w:p>
  </w:footnote>
  <w:footnote w:type="continuationSeparator" w:id="0">
    <w:p w14:paraId="0A6AE577" w14:textId="77777777" w:rsidR="004D2E8D" w:rsidRDefault="004D2E8D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DE9D4" w14:textId="77777777" w:rsidR="00DA2317" w:rsidRDefault="00DA2317" w:rsidP="00C350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94B00" w14:textId="42B50461" w:rsidR="00DA2317" w:rsidRDefault="00DA2317" w:rsidP="00822BD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55AF7AA" wp14:editId="2BB707A5">
          <wp:extent cx="5761355" cy="572770"/>
          <wp:effectExtent l="0" t="0" r="8255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20D73"/>
    <w:multiLevelType w:val="hybridMultilevel"/>
    <w:tmpl w:val="2856D7D4"/>
    <w:lvl w:ilvl="0" w:tplc="AF3C136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Raav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B773E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4D2E8D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745F6"/>
    <w:rsid w:val="00786D3D"/>
    <w:rsid w:val="007B0F4E"/>
    <w:rsid w:val="008127B0"/>
    <w:rsid w:val="00820BC7"/>
    <w:rsid w:val="00822BDE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75A87"/>
    <w:rsid w:val="00990829"/>
    <w:rsid w:val="009D4FFE"/>
    <w:rsid w:val="00A82B6B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B04C0"/>
    <w:rsid w:val="00ED6262"/>
    <w:rsid w:val="00ED6F82"/>
    <w:rsid w:val="00F40D47"/>
    <w:rsid w:val="00F52738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EAD21-7CAF-4378-BF11-A57F77E3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adamm</cp:lastModifiedBy>
  <cp:revision>3</cp:revision>
  <dcterms:created xsi:type="dcterms:W3CDTF">2025-11-27T06:44:00Z</dcterms:created>
  <dcterms:modified xsi:type="dcterms:W3CDTF">2025-11-28T10:05:00Z</dcterms:modified>
</cp:coreProperties>
</file>